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C897" w14:textId="19E3EC56"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Organization name</w:t>
      </w:r>
      <w:r w:rsidR="00ED0622"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Dr. Anthony Caragianis</w:t>
      </w:r>
    </w:p>
    <w:p w14:paraId="366B07A5" w14:textId="11E3312C"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Starting date</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July 2021</w:t>
      </w:r>
    </w:p>
    <w:p w14:paraId="43112706" w14:textId="1C5B393D"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Ending date (if applicable)</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n/a</w:t>
      </w:r>
    </w:p>
    <w:p w14:paraId="0412E21B" w14:textId="113DA12D"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Location</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Carleton Place, Ontario</w:t>
      </w:r>
    </w:p>
    <w:p w14:paraId="6378DFE0" w14:textId="0DFF3835"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Locum vs long-term</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Permanent</w:t>
      </w:r>
    </w:p>
    <w:p w14:paraId="2F318BD0" w14:textId="6882F71F" w:rsidR="0047705F" w:rsidRPr="00045127"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highlight w:val="yellow"/>
          <w:lang w:eastAsia="en-CA"/>
        </w:rPr>
      </w:pPr>
      <w:r w:rsidRPr="00045127">
        <w:rPr>
          <w:rFonts w:ascii="Arial" w:eastAsia="Times New Roman" w:hAnsi="Arial" w:cs="Arial"/>
          <w:b/>
          <w:color w:val="222222"/>
          <w:sz w:val="19"/>
          <w:szCs w:val="19"/>
          <w:highlight w:val="yellow"/>
          <w:lang w:eastAsia="en-CA"/>
        </w:rPr>
        <w:t>Hours per week (typical)</w:t>
      </w:r>
      <w:r w:rsidR="00045127" w:rsidRPr="00045127">
        <w:rPr>
          <w:rFonts w:ascii="Arial" w:eastAsia="Times New Roman" w:hAnsi="Arial" w:cs="Arial"/>
          <w:b/>
          <w:color w:val="222222"/>
          <w:sz w:val="19"/>
          <w:szCs w:val="19"/>
          <w:highlight w:val="yellow"/>
          <w:lang w:eastAsia="en-CA"/>
        </w:rPr>
        <w:t xml:space="preserve">: </w:t>
      </w:r>
    </w:p>
    <w:p w14:paraId="1ACD7292" w14:textId="6C6135C5"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Practice type (e.g. FHO vs FHN vs solo practice, etc.)</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FHO</w:t>
      </w:r>
    </w:p>
    <w:p w14:paraId="56B113DE" w14:textId="5DABF635"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Practice/roster size</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1200 patients</w:t>
      </w:r>
    </w:p>
    <w:p w14:paraId="62541AC4" w14:textId="649471D5"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Compensation format (e.g. FFS vs hourly vs daily rate, etc)</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Blended Capitation-FHO</w:t>
      </w:r>
    </w:p>
    <w:p w14:paraId="4F93B95A" w14:textId="6A06DD33" w:rsidR="0047705F" w:rsidRPr="00045127"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highlight w:val="yellow"/>
          <w:lang w:eastAsia="en-CA"/>
        </w:rPr>
      </w:pPr>
      <w:r w:rsidRPr="00045127">
        <w:rPr>
          <w:rFonts w:ascii="Arial" w:eastAsia="Times New Roman" w:hAnsi="Arial" w:cs="Arial"/>
          <w:b/>
          <w:color w:val="222222"/>
          <w:sz w:val="19"/>
          <w:szCs w:val="19"/>
          <w:highlight w:val="yellow"/>
          <w:lang w:eastAsia="en-CA"/>
        </w:rPr>
        <w:t>Call obligations</w:t>
      </w:r>
      <w:r w:rsidR="00045127" w:rsidRPr="00045127">
        <w:rPr>
          <w:rFonts w:ascii="Arial" w:eastAsia="Times New Roman" w:hAnsi="Arial" w:cs="Arial"/>
          <w:b/>
          <w:color w:val="222222"/>
          <w:sz w:val="19"/>
          <w:szCs w:val="19"/>
          <w:highlight w:val="yellow"/>
          <w:lang w:eastAsia="en-CA"/>
        </w:rPr>
        <w:t xml:space="preserve">: </w:t>
      </w:r>
    </w:p>
    <w:p w14:paraId="713A9DF7" w14:textId="2D0B66B3" w:rsidR="0047705F" w:rsidRPr="00045127"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045127">
        <w:rPr>
          <w:rFonts w:ascii="Arial" w:eastAsia="Times New Roman" w:hAnsi="Arial" w:cs="Arial"/>
          <w:b/>
          <w:color w:val="222222"/>
          <w:sz w:val="19"/>
          <w:szCs w:val="19"/>
          <w:lang w:eastAsia="en-CA"/>
        </w:rPr>
        <w:t>Expanded practice opportunities (e.g. ER vs hospitalist vs OB, etc)</w:t>
      </w:r>
      <w:r w:rsidR="00045127">
        <w:rPr>
          <w:rFonts w:ascii="Arial" w:eastAsia="Times New Roman" w:hAnsi="Arial" w:cs="Arial"/>
          <w:b/>
          <w:color w:val="222222"/>
          <w:sz w:val="19"/>
          <w:szCs w:val="19"/>
          <w:lang w:eastAsia="en-CA"/>
        </w:rPr>
        <w:t xml:space="preserve">: </w:t>
      </w:r>
      <w:r w:rsidR="00045127">
        <w:rPr>
          <w:rFonts w:ascii="Arial" w:eastAsia="Times New Roman" w:hAnsi="Arial" w:cs="Arial"/>
          <w:color w:val="222222"/>
          <w:sz w:val="19"/>
          <w:szCs w:val="19"/>
          <w:lang w:eastAsia="en-CA"/>
        </w:rPr>
        <w:t xml:space="preserve">Hospital inpatient coverage and Emergency Department </w:t>
      </w:r>
    </w:p>
    <w:p w14:paraId="70CAF8A0" w14:textId="7A1F0AE8"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Teaching opportunities</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Yes</w:t>
      </w:r>
    </w:p>
    <w:p w14:paraId="35B1018B" w14:textId="2DFEC620"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Open to accepting new grads?</w:t>
      </w:r>
      <w:r w:rsidR="00045127">
        <w:rPr>
          <w:rFonts w:ascii="Arial" w:eastAsia="Times New Roman" w:hAnsi="Arial" w:cs="Arial"/>
          <w:color w:val="222222"/>
          <w:sz w:val="19"/>
          <w:szCs w:val="19"/>
          <w:lang w:eastAsia="en-CA"/>
        </w:rPr>
        <w:t xml:space="preserve"> Yes</w:t>
      </w:r>
    </w:p>
    <w:p w14:paraId="62950F3B" w14:textId="4052D7A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lang w:eastAsia="en-CA"/>
        </w:rPr>
        <w:t>Clinic interprofessionals (e.g. RD, SW, Diabetes educator, etc.)</w:t>
      </w:r>
      <w:r w:rsidR="00045127" w:rsidRPr="00045127">
        <w:rPr>
          <w:rFonts w:ascii="Arial" w:eastAsia="Times New Roman" w:hAnsi="Arial" w:cs="Arial"/>
          <w:b/>
          <w:color w:val="222222"/>
          <w:sz w:val="19"/>
          <w:szCs w:val="19"/>
          <w:lang w:eastAsia="en-CA"/>
        </w:rPr>
        <w:t>:</w:t>
      </w:r>
      <w:r w:rsidR="00045127">
        <w:rPr>
          <w:rFonts w:ascii="Arial" w:eastAsia="Times New Roman" w:hAnsi="Arial" w:cs="Arial"/>
          <w:color w:val="222222"/>
          <w:sz w:val="19"/>
          <w:szCs w:val="19"/>
          <w:lang w:eastAsia="en-CA"/>
        </w:rPr>
        <w:t xml:space="preserve"> n/a 1.5 FTE Administrative Staff</w:t>
      </w:r>
    </w:p>
    <w:p w14:paraId="0B762D31" w14:textId="78C1B3F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045127">
        <w:rPr>
          <w:rFonts w:ascii="Arial" w:eastAsia="Times New Roman" w:hAnsi="Arial" w:cs="Arial"/>
          <w:b/>
          <w:color w:val="222222"/>
          <w:sz w:val="19"/>
          <w:szCs w:val="19"/>
          <w:highlight w:val="yellow"/>
          <w:lang w:eastAsia="en-CA"/>
        </w:rPr>
        <w:t>EMR? (yes/no, which one)</w:t>
      </w:r>
      <w:r w:rsidR="00045127" w:rsidRPr="00045127">
        <w:rPr>
          <w:rFonts w:ascii="Arial" w:eastAsia="Times New Roman" w:hAnsi="Arial" w:cs="Arial"/>
          <w:b/>
          <w:color w:val="222222"/>
          <w:sz w:val="19"/>
          <w:szCs w:val="19"/>
          <w:highlight w:val="yellow"/>
          <w:lang w:eastAsia="en-CA"/>
        </w:rPr>
        <w:t>:</w:t>
      </w:r>
      <w:r w:rsidR="00045127" w:rsidRPr="00045127">
        <w:rPr>
          <w:rFonts w:ascii="Arial" w:eastAsia="Times New Roman" w:hAnsi="Arial" w:cs="Arial"/>
          <w:b/>
          <w:color w:val="222222"/>
          <w:sz w:val="19"/>
          <w:szCs w:val="19"/>
          <w:lang w:eastAsia="en-CA"/>
        </w:rPr>
        <w:t xml:space="preserve"> </w:t>
      </w:r>
      <w:r w:rsidR="00045127">
        <w:rPr>
          <w:rFonts w:ascii="Arial" w:eastAsia="Times New Roman" w:hAnsi="Arial" w:cs="Arial"/>
          <w:color w:val="222222"/>
          <w:sz w:val="19"/>
          <w:szCs w:val="19"/>
          <w:lang w:eastAsia="en-CA"/>
        </w:rPr>
        <w:t xml:space="preserve"> Yes</w:t>
      </w:r>
    </w:p>
    <w:p w14:paraId="4FB073B6" w14:textId="77777777" w:rsidR="0047705F" w:rsidRPr="0047705F" w:rsidRDefault="0047705F" w:rsidP="0047705F">
      <w:pPr>
        <w:shd w:val="clear" w:color="auto" w:fill="FFFFFF"/>
        <w:spacing w:after="0" w:line="240" w:lineRule="auto"/>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[Brief description]</w:t>
      </w:r>
    </w:p>
    <w:p w14:paraId="11FDE91A" w14:textId="77777777" w:rsidR="00137199" w:rsidRDefault="00045127"/>
    <w:p w14:paraId="599FFE54" w14:textId="77777777" w:rsidR="00045127" w:rsidRDefault="00045127" w:rsidP="00045127">
      <w:pPr>
        <w:spacing w:after="0" w:line="240" w:lineRule="auto"/>
        <w:rPr>
          <w:rFonts w:eastAsia="Times New Roman" w:cstheme="minorHAnsi"/>
          <w:lang w:val="en-US"/>
        </w:rPr>
      </w:pPr>
      <w:r>
        <w:rPr>
          <w:rFonts w:eastAsia="Times New Roman" w:cstheme="minorHAnsi"/>
          <w:lang w:val="en-US"/>
        </w:rPr>
        <w:t xml:space="preserve">This is an ideal opportunity to take over an established clinic practice working in area that an easy commute from Ottawa.  The practice also includes inpatient hospital coverage and work in the </w:t>
      </w:r>
    </w:p>
    <w:p w14:paraId="69ECCFC1" w14:textId="77777777" w:rsidR="00045127" w:rsidRDefault="00045127" w:rsidP="00045127">
      <w:pPr>
        <w:spacing w:after="0" w:line="240" w:lineRule="auto"/>
        <w:rPr>
          <w:rFonts w:eastAsia="Times New Roman" w:cstheme="minorHAnsi"/>
          <w:lang w:val="en-US"/>
        </w:rPr>
      </w:pPr>
      <w:r>
        <w:rPr>
          <w:rFonts w:eastAsia="Times New Roman" w:cstheme="minorHAnsi"/>
          <w:lang w:val="en-US"/>
        </w:rPr>
        <w:t xml:space="preserve">Emergency Department at the local hospital.  With the variety of work, you can look forward to a </w:t>
      </w:r>
    </w:p>
    <w:p w14:paraId="3CEB06E4" w14:textId="77777777" w:rsidR="00045127" w:rsidRDefault="00045127" w:rsidP="00045127">
      <w:pPr>
        <w:spacing w:after="0" w:line="240" w:lineRule="auto"/>
        <w:rPr>
          <w:rFonts w:eastAsia="Times New Roman" w:cstheme="minorHAnsi"/>
          <w:lang w:val="en-US"/>
        </w:rPr>
      </w:pPr>
      <w:r>
        <w:rPr>
          <w:rFonts w:eastAsia="Times New Roman" w:cstheme="minorHAnsi"/>
          <w:lang w:val="en-US"/>
        </w:rPr>
        <w:t xml:space="preserve">rewarding career practicing full-scope family medicine with a collegial FHO group. </w:t>
      </w:r>
    </w:p>
    <w:p w14:paraId="1F742243" w14:textId="77777777" w:rsidR="00045127" w:rsidRDefault="00045127" w:rsidP="00045127">
      <w:pPr>
        <w:spacing w:after="0"/>
        <w:rPr>
          <w:rFonts w:eastAsia="Times New Roman" w:cstheme="minorHAnsi"/>
          <w:lang w:val="en-US"/>
        </w:rPr>
      </w:pPr>
    </w:p>
    <w:p w14:paraId="4553181E" w14:textId="77777777" w:rsidR="00045127" w:rsidRDefault="00045127" w:rsidP="00045127">
      <w:pPr>
        <w:rPr>
          <w:rFonts w:eastAsia="Times New Roman" w:cstheme="minorHAnsi"/>
          <w:lang w:val="en-US"/>
        </w:rPr>
      </w:pPr>
      <w:r>
        <w:rPr>
          <w:rFonts w:eastAsia="Times New Roman" w:cstheme="minorHAnsi"/>
          <w:lang w:val="en-US"/>
        </w:rPr>
        <w:t>Opportunity</w:t>
      </w:r>
    </w:p>
    <w:p w14:paraId="1FD0FE15"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Take over during the Summer 2021</w:t>
      </w:r>
      <w:bookmarkStart w:id="0" w:name="_GoBack"/>
      <w:bookmarkEnd w:id="0"/>
    </w:p>
    <w:p w14:paraId="2FB03489"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Start out with a roster of 1200 patients</w:t>
      </w:r>
    </w:p>
    <w:p w14:paraId="15DC3B7F"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Share an office with 1 other physician from the FHO group</w:t>
      </w:r>
    </w:p>
    <w:p w14:paraId="3CE334CE"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Support from 1.5 FTE Administrative Staff</w:t>
      </w:r>
    </w:p>
    <w:p w14:paraId="736D891E"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Mentorship for ED shifts to start</w:t>
      </w:r>
    </w:p>
    <w:p w14:paraId="4C322C46"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Return of Service eligible community</w:t>
      </w:r>
    </w:p>
    <w:p w14:paraId="3BD95451"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Potential to locum and try out the practice</w:t>
      </w:r>
    </w:p>
    <w:p w14:paraId="1B848DEE" w14:textId="77777777" w:rsidR="00045127" w:rsidRDefault="00045127" w:rsidP="00045127">
      <w:pPr>
        <w:pStyle w:val="ListParagraph"/>
        <w:numPr>
          <w:ilvl w:val="0"/>
          <w:numId w:val="2"/>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Full EMR</w:t>
      </w:r>
    </w:p>
    <w:p w14:paraId="54E432C1" w14:textId="568ECB59" w:rsidR="0047705F" w:rsidRDefault="0047705F" w:rsidP="00045127">
      <w:pPr>
        <w:spacing w:after="0"/>
      </w:pPr>
    </w:p>
    <w:p w14:paraId="2ADE61F6" w14:textId="77777777" w:rsidR="00045127" w:rsidRDefault="00045127" w:rsidP="00045127">
      <w:pPr>
        <w:rPr>
          <w:rFonts w:eastAsia="Times New Roman" w:cstheme="minorHAnsi"/>
          <w:lang w:val="en-US"/>
        </w:rPr>
      </w:pPr>
      <w:r>
        <w:rPr>
          <w:rFonts w:eastAsia="Times New Roman" w:cstheme="minorHAnsi"/>
          <w:lang w:val="en-US"/>
        </w:rPr>
        <w:t>Qualifications</w:t>
      </w:r>
    </w:p>
    <w:p w14:paraId="3060EF90" w14:textId="77777777" w:rsidR="00045127" w:rsidRDefault="00045127" w:rsidP="00045127">
      <w:pPr>
        <w:pStyle w:val="ListParagraph"/>
        <w:numPr>
          <w:ilvl w:val="0"/>
          <w:numId w:val="3"/>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CFPC Qualifications</w:t>
      </w:r>
    </w:p>
    <w:p w14:paraId="11D32EF2" w14:textId="77777777" w:rsidR="00045127" w:rsidRDefault="00045127" w:rsidP="00045127">
      <w:pPr>
        <w:pStyle w:val="ListParagraph"/>
        <w:numPr>
          <w:ilvl w:val="0"/>
          <w:numId w:val="3"/>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CPSO Independent License</w:t>
      </w:r>
    </w:p>
    <w:p w14:paraId="6DBCC643" w14:textId="77777777" w:rsidR="00045127" w:rsidRDefault="00045127" w:rsidP="00045127">
      <w:pPr>
        <w:pStyle w:val="ListParagraph"/>
        <w:numPr>
          <w:ilvl w:val="0"/>
          <w:numId w:val="3"/>
        </w:numPr>
        <w:suppressAutoHyphens w:val="0"/>
        <w:rPr>
          <w:rFonts w:asciiTheme="minorHAnsi" w:eastAsia="Times New Roman" w:hAnsiTheme="minorHAnsi" w:cstheme="minorHAnsi"/>
          <w:kern w:val="0"/>
          <w:lang w:val="en-US" w:eastAsia="en-US" w:bidi="ar-SA"/>
        </w:rPr>
      </w:pPr>
      <w:r>
        <w:rPr>
          <w:rFonts w:asciiTheme="minorHAnsi" w:eastAsia="Times New Roman" w:hAnsiTheme="minorHAnsi" w:cstheme="minorHAnsi"/>
          <w:kern w:val="0"/>
          <w:lang w:val="en-US" w:eastAsia="en-US" w:bidi="ar-SA"/>
        </w:rPr>
        <w:t>Current ACLS / ATLS Certifications</w:t>
      </w:r>
    </w:p>
    <w:p w14:paraId="3F1BFA69" w14:textId="77777777" w:rsidR="00045127" w:rsidRDefault="00045127"/>
    <w:p w14:paraId="35C0F7DA" w14:textId="77777777" w:rsidR="00045127" w:rsidRPr="0047705F" w:rsidRDefault="00045127" w:rsidP="00045127">
      <w:pPr>
        <w:shd w:val="clear" w:color="auto" w:fill="FFFFFF"/>
        <w:spacing w:after="0" w:line="240" w:lineRule="auto"/>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[Contact info]</w:t>
      </w:r>
    </w:p>
    <w:p w14:paraId="72326092" w14:textId="130ECBDD" w:rsidR="00045127" w:rsidRDefault="00045127"/>
    <w:p w14:paraId="33378D96" w14:textId="77777777" w:rsidR="00045127" w:rsidRDefault="00045127" w:rsidP="00045127">
      <w:pPr>
        <w:spacing w:after="0"/>
        <w:rPr>
          <w:rFonts w:eastAsia="Times New Roman" w:cstheme="minorHAnsi"/>
          <w:lang w:val="en-US"/>
        </w:rPr>
      </w:pPr>
      <w:r>
        <w:rPr>
          <w:rFonts w:cstheme="minorHAnsi"/>
        </w:rPr>
        <w:t>Applications and inquiries are welcome.  Submit your CV to Dr. Anthony Caragianis</w:t>
      </w:r>
      <w:r>
        <w:rPr>
          <w:rFonts w:eastAsia="Times New Roman" w:cstheme="minorHAnsi"/>
          <w:lang w:val="en-US"/>
        </w:rPr>
        <w:t xml:space="preserve"> at:</w:t>
      </w:r>
    </w:p>
    <w:p w14:paraId="753F768D" w14:textId="77777777" w:rsidR="00045127" w:rsidRDefault="00045127" w:rsidP="00045127">
      <w:pPr>
        <w:spacing w:after="0"/>
        <w:rPr>
          <w:rFonts w:eastAsia="NSimSun" w:cstheme="minorHAnsi"/>
          <w:kern w:val="3"/>
          <w:lang w:eastAsia="zh-CN" w:bidi="hi-IN"/>
        </w:rPr>
      </w:pPr>
      <w:hyperlink r:id="rId10" w:history="1">
        <w:r>
          <w:rPr>
            <w:rStyle w:val="Hyperlink"/>
            <w:rFonts w:eastAsia="Times New Roman" w:cstheme="minorHAnsi"/>
            <w:lang w:val="en-US"/>
          </w:rPr>
          <w:t>dracaragianis@gmail.com</w:t>
        </w:r>
      </w:hyperlink>
      <w:r>
        <w:rPr>
          <w:rFonts w:eastAsia="Times New Roman" w:cstheme="minorHAnsi"/>
          <w:lang w:val="en-US"/>
        </w:rPr>
        <w:t xml:space="preserve"> </w:t>
      </w:r>
    </w:p>
    <w:p w14:paraId="39AF8DEA" w14:textId="77777777" w:rsidR="00045127" w:rsidRDefault="00045127"/>
    <w:sectPr w:rsidR="0004512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ABD06" w14:textId="77777777" w:rsidR="00ED0622" w:rsidRDefault="00ED0622" w:rsidP="00ED0622">
      <w:pPr>
        <w:spacing w:after="0" w:line="240" w:lineRule="auto"/>
      </w:pPr>
      <w:r>
        <w:separator/>
      </w:r>
    </w:p>
  </w:endnote>
  <w:endnote w:type="continuationSeparator" w:id="0">
    <w:p w14:paraId="596D761E" w14:textId="77777777" w:rsidR="00ED0622" w:rsidRDefault="00ED0622" w:rsidP="00ED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C577" w14:textId="77777777" w:rsidR="00ED0622" w:rsidRDefault="00ED0622" w:rsidP="00ED0622">
      <w:pPr>
        <w:spacing w:after="0" w:line="240" w:lineRule="auto"/>
      </w:pPr>
      <w:r>
        <w:separator/>
      </w:r>
    </w:p>
  </w:footnote>
  <w:footnote w:type="continuationSeparator" w:id="0">
    <w:p w14:paraId="3B777664" w14:textId="77777777" w:rsidR="00ED0622" w:rsidRDefault="00ED0622" w:rsidP="00ED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4920" w14:textId="09148589" w:rsidR="00ED0622" w:rsidRDefault="00045127">
    <w:pPr>
      <w:pStyle w:val="Header"/>
    </w:pPr>
    <w:r>
      <w:t xml:space="preserve">TEMPLATE </w:t>
    </w:r>
    <w:r w:rsidR="00ED0622">
      <w:t>Queen’s University – Department of Family Medicine</w:t>
    </w:r>
  </w:p>
  <w:p w14:paraId="73539DC7" w14:textId="0813EAB7" w:rsidR="00045127" w:rsidRDefault="00045127">
    <w:pPr>
      <w:pStyle w:val="Header"/>
    </w:pPr>
    <w:r>
      <w:t>PRACTICE OPPORTUNITY SUMMARY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038F3"/>
    <w:multiLevelType w:val="hybridMultilevel"/>
    <w:tmpl w:val="022E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3C416D"/>
    <w:multiLevelType w:val="hybridMultilevel"/>
    <w:tmpl w:val="59E4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5F"/>
    <w:rsid w:val="00045127"/>
    <w:rsid w:val="0047705F"/>
    <w:rsid w:val="0053562D"/>
    <w:rsid w:val="007A3CAD"/>
    <w:rsid w:val="00841A1F"/>
    <w:rsid w:val="00ED0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8979"/>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22"/>
  </w:style>
  <w:style w:type="paragraph" w:styleId="Footer">
    <w:name w:val="footer"/>
    <w:basedOn w:val="Normal"/>
    <w:link w:val="FooterChar"/>
    <w:uiPriority w:val="99"/>
    <w:unhideWhenUsed/>
    <w:rsid w:val="00ED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22"/>
  </w:style>
  <w:style w:type="paragraph" w:styleId="ListParagraph">
    <w:name w:val="List Paragraph"/>
    <w:basedOn w:val="Normal"/>
    <w:uiPriority w:val="34"/>
    <w:qFormat/>
    <w:rsid w:val="00045127"/>
    <w:pPr>
      <w:suppressAutoHyphens/>
      <w:autoSpaceDN w:val="0"/>
      <w:spacing w:after="0" w:line="240" w:lineRule="auto"/>
      <w:ind w:left="720"/>
      <w:contextualSpacing/>
    </w:pPr>
    <w:rPr>
      <w:rFonts w:ascii="Liberation Serif" w:eastAsia="NSimSun" w:hAnsi="Liberation Serif" w:cs="Mangal"/>
      <w:kern w:val="3"/>
      <w:sz w:val="24"/>
      <w:szCs w:val="21"/>
      <w:lang w:eastAsia="zh-CN" w:bidi="hi-IN"/>
    </w:rPr>
  </w:style>
  <w:style w:type="character" w:styleId="Hyperlink">
    <w:name w:val="Hyperlink"/>
    <w:basedOn w:val="DefaultParagraphFont"/>
    <w:semiHidden/>
    <w:unhideWhenUsed/>
    <w:rsid w:val="00045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17">
      <w:bodyDiv w:val="1"/>
      <w:marLeft w:val="0"/>
      <w:marRight w:val="0"/>
      <w:marTop w:val="0"/>
      <w:marBottom w:val="0"/>
      <w:divBdr>
        <w:top w:val="none" w:sz="0" w:space="0" w:color="auto"/>
        <w:left w:val="none" w:sz="0" w:space="0" w:color="auto"/>
        <w:bottom w:val="none" w:sz="0" w:space="0" w:color="auto"/>
        <w:right w:val="none" w:sz="0" w:space="0" w:color="auto"/>
      </w:divBdr>
    </w:div>
    <w:div w:id="474025384">
      <w:bodyDiv w:val="1"/>
      <w:marLeft w:val="0"/>
      <w:marRight w:val="0"/>
      <w:marTop w:val="0"/>
      <w:marBottom w:val="0"/>
      <w:divBdr>
        <w:top w:val="none" w:sz="0" w:space="0" w:color="auto"/>
        <w:left w:val="none" w:sz="0" w:space="0" w:color="auto"/>
        <w:bottom w:val="none" w:sz="0" w:space="0" w:color="auto"/>
        <w:right w:val="none" w:sz="0" w:space="0" w:color="auto"/>
      </w:divBdr>
    </w:div>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 w:id="12048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racaragianis@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EB5C0540FB94980F2876B68BD4B55" ma:contentTypeVersion="13" ma:contentTypeDescription="Create a new document." ma:contentTypeScope="" ma:versionID="67d7a46ec1d1dd9d40ecb5a911df9d99">
  <xsd:schema xmlns:xsd="http://www.w3.org/2001/XMLSchema" xmlns:xs="http://www.w3.org/2001/XMLSchema" xmlns:p="http://schemas.microsoft.com/office/2006/metadata/properties" xmlns:ns3="47ce9b60-db5b-4c12-9161-8e3e8a405532" xmlns:ns4="63526a0b-701b-466c-a932-20acaaa67597" targetNamespace="http://schemas.microsoft.com/office/2006/metadata/properties" ma:root="true" ma:fieldsID="7949371b3ab2f0a066813c5e867c1aef" ns3:_="" ns4:_="">
    <xsd:import namespace="47ce9b60-db5b-4c12-9161-8e3e8a405532"/>
    <xsd:import namespace="63526a0b-701b-466c-a932-20acaaa675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9b60-db5b-4c12-9161-8e3e8a40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26a0b-701b-466c-a932-20acaaa675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FD3C6-4EDD-4EAF-B17A-34159753B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9b60-db5b-4c12-9161-8e3e8a405532"/>
    <ds:schemaRef ds:uri="63526a0b-701b-466c-a932-20acaaa67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80D7A-C16E-4FD2-91D2-FAF3BD5DEB1B}">
  <ds:schemaRefs>
    <ds:schemaRef ds:uri="http://schemas.microsoft.com/sharepoint/v3/contenttype/forms"/>
  </ds:schemaRefs>
</ds:datastoreItem>
</file>

<file path=customXml/itemProps3.xml><?xml version="1.0" encoding="utf-8"?>
<ds:datastoreItem xmlns:ds="http://schemas.openxmlformats.org/officeDocument/2006/customXml" ds:itemID="{7A080022-121E-479F-8919-63983C694104}">
  <ds:schemaRefs>
    <ds:schemaRef ds:uri="47ce9b60-db5b-4c12-9161-8e3e8a405532"/>
    <ds:schemaRef ds:uri="63526a0b-701b-466c-a932-20acaaa67597"/>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Kate Borthwick</cp:lastModifiedBy>
  <cp:revision>3</cp:revision>
  <dcterms:created xsi:type="dcterms:W3CDTF">2021-03-09T18:18:00Z</dcterms:created>
  <dcterms:modified xsi:type="dcterms:W3CDTF">2021-03-09T18:26:00Z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0x010100E24EB5C0540FB94980F2876B68BD4B55</vt:lpwstr>
  </property>
</Properties>
</file>