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Organization name</w:t>
      </w:r>
      <w:r w:rsidR="00DF15D1">
        <w:rPr>
          <w:rFonts w:ascii="Arial" w:eastAsia="Times New Roman" w:hAnsi="Arial" w:cs="Arial"/>
          <w:color w:val="222222"/>
          <w:sz w:val="19"/>
          <w:szCs w:val="19"/>
          <w:lang w:eastAsia="en-CA"/>
        </w:rPr>
        <w:br/>
        <w:t>The Medical Centre Family Health Organization</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Starting date</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Summer 2021</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Ending date (if applicable)</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N/A</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Location</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707 Charlotte Street, Peterborough, K9J 7B3</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Locum vs long-term</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Long-term</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DF15D1">
        <w:rPr>
          <w:rFonts w:ascii="Arial" w:eastAsia="Times New Roman" w:hAnsi="Arial" w:cs="Arial"/>
          <w:b/>
          <w:color w:val="222222"/>
          <w:sz w:val="19"/>
          <w:szCs w:val="19"/>
          <w:lang w:eastAsia="en-CA"/>
        </w:rPr>
        <w:t>Hours per week (typical)</w:t>
      </w:r>
      <w:r w:rsidR="00DF15D1">
        <w:rPr>
          <w:rFonts w:ascii="Arial" w:eastAsia="Times New Roman" w:hAnsi="Arial" w:cs="Arial"/>
          <w:b/>
          <w:color w:val="222222"/>
          <w:sz w:val="19"/>
          <w:szCs w:val="19"/>
          <w:lang w:eastAsia="en-CA"/>
        </w:rPr>
        <w:br/>
      </w:r>
      <w:r w:rsidR="00DF15D1" w:rsidRPr="00DF15D1">
        <w:rPr>
          <w:rFonts w:ascii="Arial" w:eastAsia="Times New Roman" w:hAnsi="Arial" w:cs="Arial"/>
          <w:color w:val="222222"/>
          <w:sz w:val="19"/>
          <w:szCs w:val="19"/>
          <w:lang w:eastAsia="en-CA"/>
        </w:rPr>
        <w:t xml:space="preserve">Approximately </w:t>
      </w:r>
      <w:r w:rsidR="00DF15D1">
        <w:rPr>
          <w:rFonts w:ascii="Arial" w:eastAsia="Times New Roman" w:hAnsi="Arial" w:cs="Arial"/>
          <w:color w:val="222222"/>
          <w:sz w:val="19"/>
          <w:szCs w:val="19"/>
          <w:lang w:eastAsia="en-CA"/>
        </w:rPr>
        <w:t>15-</w:t>
      </w:r>
      <w:r w:rsidR="00DF15D1" w:rsidRPr="00DF15D1">
        <w:rPr>
          <w:rFonts w:ascii="Arial" w:eastAsia="Times New Roman" w:hAnsi="Arial" w:cs="Arial"/>
          <w:color w:val="222222"/>
          <w:sz w:val="19"/>
          <w:szCs w:val="19"/>
          <w:lang w:eastAsia="en-CA"/>
        </w:rPr>
        <w:t>20 hours per week</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Practice type (e.g. FHO vs FHN vs solo practice, etc.)</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FHO</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Practice/roster size</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Physician looking to downsize roster of 1150 and share roster, starting with a few patients</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Compensation format (e.g. FFS vs hourly vs daily rate, etc)</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Blended capitation model</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Call obligations</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On-call extended hours shared between 20 physicians</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Expanded practice opportunities (e.g. ER vs hospitalist vs OB, etc)</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Yes</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Teaching opportunities</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No</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Open to accepting new grads?</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Yes</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Clinic interprofessionals (e.g. RD, SW, Diabetes educator, etc.)</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Yes – nurse practitioner, mental health clinician, registered dietitian, pharmacy support</w:t>
      </w:r>
    </w:p>
    <w:p w:rsidR="0047705F" w:rsidRPr="00DF15D1"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DF15D1">
        <w:rPr>
          <w:rFonts w:ascii="Arial" w:eastAsia="Times New Roman" w:hAnsi="Arial" w:cs="Arial"/>
          <w:b/>
          <w:color w:val="222222"/>
          <w:sz w:val="19"/>
          <w:szCs w:val="19"/>
          <w:lang w:eastAsia="en-CA"/>
        </w:rPr>
        <w:t>EMR? (yes/no, which one)</w:t>
      </w:r>
      <w:r w:rsidR="00DF15D1">
        <w:rPr>
          <w:rFonts w:ascii="Arial" w:eastAsia="Times New Roman" w:hAnsi="Arial" w:cs="Arial"/>
          <w:b/>
          <w:color w:val="222222"/>
          <w:sz w:val="19"/>
          <w:szCs w:val="19"/>
          <w:lang w:eastAsia="en-CA"/>
        </w:rPr>
        <w:br/>
      </w:r>
      <w:r w:rsidR="00DF15D1">
        <w:rPr>
          <w:rFonts w:ascii="Arial" w:eastAsia="Times New Roman" w:hAnsi="Arial" w:cs="Arial"/>
          <w:color w:val="222222"/>
          <w:sz w:val="19"/>
          <w:szCs w:val="19"/>
          <w:lang w:eastAsia="en-CA"/>
        </w:rPr>
        <w:t>Yes - Accuro</w:t>
      </w:r>
    </w:p>
    <w:p w:rsidR="0047705F" w:rsidRDefault="00DF15D1" w:rsidP="0047705F">
      <w:pPr>
        <w:shd w:val="clear" w:color="auto" w:fill="FFFFFF"/>
        <w:spacing w:after="0" w:line="240" w:lineRule="auto"/>
        <w:rPr>
          <w:rFonts w:ascii="Arial" w:eastAsia="Times New Roman" w:hAnsi="Arial" w:cs="Arial"/>
          <w:b/>
          <w:color w:val="222222"/>
          <w:sz w:val="19"/>
          <w:szCs w:val="19"/>
          <w:lang w:eastAsia="en-CA"/>
        </w:rPr>
      </w:pPr>
      <w:r>
        <w:rPr>
          <w:rFonts w:ascii="Arial" w:eastAsia="Times New Roman" w:hAnsi="Arial" w:cs="Arial"/>
          <w:b/>
          <w:color w:val="222222"/>
          <w:sz w:val="19"/>
          <w:szCs w:val="19"/>
          <w:lang w:eastAsia="en-CA"/>
        </w:rPr>
        <w:t xml:space="preserve">Practice Description: </w:t>
      </w:r>
    </w:p>
    <w:p w:rsidR="00DF15D1" w:rsidRDefault="00DF15D1"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The Medical Centre Family Health Organization </w:t>
      </w:r>
      <w:r w:rsidR="00CA0040">
        <w:rPr>
          <w:rFonts w:ascii="Arial" w:eastAsia="Times New Roman" w:hAnsi="Arial" w:cs="Arial"/>
          <w:color w:val="222222"/>
          <w:sz w:val="19"/>
          <w:szCs w:val="19"/>
          <w:lang w:eastAsia="en-CA"/>
        </w:rPr>
        <w:t xml:space="preserve">has deep roots in this community and provides impeccable health care services to over 25,000 rostered patients in the city of Peterborough. This current practice opportunity allows you to step into a well-established, fully computerized and highly organized part-time practice as the current physician is looking to pursue other medical opportunities while still supporting half of their current practice. The candidate is fully supported by their colleagues, while patients also have the opportunity to receive service from interprofessional healthcare providers including nurse practitioners, mental health clinicians, registered dietitians, and pharmacy support. The on-call hours rotate between a team of 19 family physicians; practices are supported by the extended hours clinic and flu clinics. </w:t>
      </w:r>
      <w:r w:rsidR="00002A8D">
        <w:rPr>
          <w:rFonts w:ascii="Arial" w:eastAsia="Times New Roman" w:hAnsi="Arial" w:cs="Arial"/>
          <w:color w:val="222222"/>
          <w:sz w:val="19"/>
          <w:szCs w:val="19"/>
          <w:lang w:eastAsia="en-CA"/>
        </w:rPr>
        <w:t xml:space="preserve">The patient roster incorporates varying age and health conditions. </w:t>
      </w:r>
    </w:p>
    <w:p w:rsidR="00CA0040" w:rsidRPr="00DF15D1" w:rsidRDefault="00CA0040" w:rsidP="0047705F">
      <w:pPr>
        <w:shd w:val="clear" w:color="auto" w:fill="FFFFFF"/>
        <w:spacing w:after="0" w:line="240" w:lineRule="auto"/>
        <w:rPr>
          <w:rFonts w:ascii="Arial" w:eastAsia="Times New Roman" w:hAnsi="Arial" w:cs="Arial"/>
          <w:color w:val="222222"/>
          <w:sz w:val="19"/>
          <w:szCs w:val="19"/>
          <w:lang w:eastAsia="en-CA"/>
        </w:rPr>
      </w:pPr>
    </w:p>
    <w:p w:rsidR="0047705F" w:rsidRDefault="00002A8D" w:rsidP="0047705F">
      <w:pPr>
        <w:shd w:val="clear" w:color="auto" w:fill="FFFFFF"/>
        <w:spacing w:after="0" w:line="240" w:lineRule="auto"/>
        <w:rPr>
          <w:rFonts w:ascii="Arial" w:eastAsia="Times New Roman" w:hAnsi="Arial" w:cs="Arial"/>
          <w:b/>
          <w:color w:val="222222"/>
          <w:sz w:val="19"/>
          <w:szCs w:val="19"/>
          <w:lang w:eastAsia="en-CA"/>
        </w:rPr>
      </w:pPr>
      <w:r>
        <w:rPr>
          <w:rFonts w:ascii="Arial" w:eastAsia="Times New Roman" w:hAnsi="Arial" w:cs="Arial"/>
          <w:b/>
          <w:color w:val="222222"/>
          <w:sz w:val="19"/>
          <w:szCs w:val="19"/>
          <w:lang w:eastAsia="en-CA"/>
        </w:rPr>
        <w:t>Contact Information</w:t>
      </w:r>
    </w:p>
    <w:p w:rsidR="00002A8D" w:rsidRDefault="00002A8D"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If you are interested in further details about the practice or community, or want to schedule an in-person or virtual tour, please contact: </w:t>
      </w:r>
    </w:p>
    <w:p w:rsidR="00002A8D" w:rsidRDefault="00002A8D" w:rsidP="0047705F">
      <w:pPr>
        <w:shd w:val="clear" w:color="auto" w:fill="FFFFFF"/>
        <w:spacing w:after="0" w:line="240" w:lineRule="auto"/>
        <w:rPr>
          <w:rFonts w:ascii="Arial" w:eastAsia="Times New Roman" w:hAnsi="Arial" w:cs="Arial"/>
          <w:color w:val="222222"/>
          <w:sz w:val="19"/>
          <w:szCs w:val="19"/>
          <w:lang w:eastAsia="en-CA"/>
        </w:rPr>
      </w:pPr>
    </w:p>
    <w:p w:rsidR="00002A8D" w:rsidRDefault="00002A8D"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Renee MacKenzie</w:t>
      </w:r>
    </w:p>
    <w:p w:rsidR="00002A8D" w:rsidRDefault="00002A8D"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i/>
          <w:color w:val="222222"/>
          <w:sz w:val="19"/>
          <w:szCs w:val="19"/>
          <w:lang w:eastAsia="en-CA"/>
        </w:rPr>
        <w:t>Physician Recruitment Coordinator</w:t>
      </w:r>
    </w:p>
    <w:p w:rsidR="00002A8D" w:rsidRDefault="00002A8D"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E: </w:t>
      </w:r>
      <w:hyperlink r:id="rId5" w:history="1">
        <w:r w:rsidRPr="00285D1C">
          <w:rPr>
            <w:rStyle w:val="Hyperlink"/>
            <w:rFonts w:ascii="Arial" w:eastAsia="Times New Roman" w:hAnsi="Arial" w:cs="Arial"/>
            <w:sz w:val="19"/>
            <w:szCs w:val="19"/>
            <w:lang w:eastAsia="en-CA"/>
          </w:rPr>
          <w:t>renee.mackenzie@peterboroughfht.com</w:t>
        </w:r>
      </w:hyperlink>
    </w:p>
    <w:p w:rsidR="00002A8D" w:rsidRDefault="00002A8D"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C: 705.761.2323</w:t>
      </w:r>
    </w:p>
    <w:p w:rsidR="00002A8D" w:rsidRPr="00002A8D" w:rsidRDefault="00002A8D"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W: 705.749.1564 ext. 316</w:t>
      </w:r>
      <w:bookmarkStart w:id="0" w:name="_GoBack"/>
      <w:bookmarkEnd w:id="0"/>
    </w:p>
    <w:p w:rsidR="00002A8D" w:rsidRPr="00002A8D" w:rsidRDefault="00002A8D" w:rsidP="0047705F">
      <w:pPr>
        <w:shd w:val="clear" w:color="auto" w:fill="FFFFFF"/>
        <w:spacing w:after="0" w:line="240" w:lineRule="auto"/>
        <w:rPr>
          <w:rFonts w:ascii="Arial" w:eastAsia="Times New Roman" w:hAnsi="Arial" w:cs="Arial"/>
          <w:color w:val="222222"/>
          <w:sz w:val="19"/>
          <w:szCs w:val="19"/>
          <w:lang w:eastAsia="en-CA"/>
        </w:rPr>
      </w:pPr>
    </w:p>
    <w:p w:rsidR="00137199" w:rsidRDefault="00002A8D"/>
    <w:p w:rsidR="0047705F" w:rsidRDefault="0047705F"/>
    <w:sectPr w:rsidR="00477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C7508"/>
    <w:multiLevelType w:val="multilevel"/>
    <w:tmpl w:val="F10C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5F"/>
    <w:rsid w:val="00002A8D"/>
    <w:rsid w:val="00075877"/>
    <w:rsid w:val="00105056"/>
    <w:rsid w:val="0047705F"/>
    <w:rsid w:val="0053562D"/>
    <w:rsid w:val="007A3CAD"/>
    <w:rsid w:val="00CA0040"/>
    <w:rsid w:val="00DF15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1877"/>
  <w15:chartTrackingRefBased/>
  <w15:docId w15:val="{D0F0F89B-AA02-437D-BEC6-C8F695E4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22960">
      <w:bodyDiv w:val="1"/>
      <w:marLeft w:val="0"/>
      <w:marRight w:val="0"/>
      <w:marTop w:val="0"/>
      <w:marBottom w:val="0"/>
      <w:divBdr>
        <w:top w:val="none" w:sz="0" w:space="0" w:color="auto"/>
        <w:left w:val="none" w:sz="0" w:space="0" w:color="auto"/>
        <w:bottom w:val="none" w:sz="0" w:space="0" w:color="auto"/>
        <w:right w:val="none" w:sz="0" w:space="0" w:color="auto"/>
      </w:divBdr>
      <w:divsChild>
        <w:div w:id="1884826400">
          <w:marLeft w:val="0"/>
          <w:marRight w:val="0"/>
          <w:marTop w:val="0"/>
          <w:marBottom w:val="0"/>
          <w:divBdr>
            <w:top w:val="none" w:sz="0" w:space="0" w:color="auto"/>
            <w:left w:val="none" w:sz="0" w:space="0" w:color="auto"/>
            <w:bottom w:val="none" w:sz="0" w:space="0" w:color="auto"/>
            <w:right w:val="none" w:sz="0" w:space="0" w:color="auto"/>
          </w:divBdr>
        </w:div>
        <w:div w:id="1853909918">
          <w:marLeft w:val="0"/>
          <w:marRight w:val="0"/>
          <w:marTop w:val="0"/>
          <w:marBottom w:val="0"/>
          <w:divBdr>
            <w:top w:val="none" w:sz="0" w:space="0" w:color="auto"/>
            <w:left w:val="none" w:sz="0" w:space="0" w:color="auto"/>
            <w:bottom w:val="none" w:sz="0" w:space="0" w:color="auto"/>
            <w:right w:val="none" w:sz="0" w:space="0" w:color="auto"/>
          </w:divBdr>
        </w:div>
        <w:div w:id="63644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ee.mackenzie@peterboroughf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Frid</dc:creator>
  <cp:keywords/>
  <dc:description/>
  <cp:lastModifiedBy>Renee MacKenzie</cp:lastModifiedBy>
  <cp:revision>3</cp:revision>
  <dcterms:created xsi:type="dcterms:W3CDTF">2021-06-25T00:12:00Z</dcterms:created>
  <dcterms:modified xsi:type="dcterms:W3CDTF">2021-06-25T00:47:00Z</dcterms:modified>
</cp:coreProperties>
</file>